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60" w:lineRule="auto"/>
        <w:jc w:val="center"/>
        <w:rPr/>
      </w:pPr>
      <w:r w:rsidDel="00000000" w:rsidR="00000000" w:rsidRPr="00000000">
        <w:rPr>
          <w:b w:val="1"/>
          <w:bCs w:val="1"/>
          <w:sz w:val="32"/>
          <w:szCs w:val="32"/>
          <w:rtl w:val="0"/>
        </w:rPr>
        <w:t xml:space="preserve">BASES CONCURSO</w:t>
      </w:r>
      <w:r w:rsidDel="00000000" w:rsidR="00000000" w:rsidRPr="00000000">
        <w:rPr>
          <w:rtl w:val="0"/>
        </w:rPr>
      </w:r>
    </w:p>
    <w:p w:rsidR="00000000" w:rsidDel="00000000" w:rsidP="00000000" w:rsidRDefault="00000000" w:rsidRPr="00000000" w14:paraId="00000002">
      <w:pPr>
        <w:keepNext w:val="1"/>
        <w:spacing w:after="360" w:lineRule="auto"/>
        <w:jc w:val="center"/>
        <w:rPr/>
      </w:pPr>
      <w:r w:rsidDel="00000000" w:rsidR="00000000" w:rsidRPr="00000000">
        <w:rPr>
          <w:b w:val="1"/>
          <w:bCs w:val="1"/>
          <w:sz w:val="32"/>
          <w:szCs w:val="32"/>
          <w:rtl w:val="0"/>
        </w:rPr>
        <w:t xml:space="preserve">“Día de la Mascota: ¿Cómo duerme tu mascota?”</w:t>
      </w:r>
      <w:r w:rsidDel="00000000" w:rsidR="00000000" w:rsidRPr="00000000">
        <w:rPr>
          <w:rtl w:val="0"/>
        </w:rPr>
      </w:r>
    </w:p>
    <w:p w:rsidR="00000000" w:rsidDel="00000000" w:rsidP="00000000" w:rsidRDefault="00000000" w:rsidRPr="00000000" w14:paraId="00000003">
      <w:pPr>
        <w:keepNext w:val="1"/>
        <w:spacing w:after="120" w:before="240" w:lineRule="auto"/>
        <w:rPr/>
      </w:pPr>
      <w:r w:rsidDel="00000000" w:rsidR="00000000" w:rsidRPr="00000000">
        <w:rPr>
          <w:b w:val="1"/>
          <w:bCs w:val="1"/>
          <w:sz w:val="26"/>
          <w:szCs w:val="26"/>
          <w:rtl w:val="0"/>
        </w:rPr>
        <w:t xml:space="preserve">1. Mecánica del concurso y premios</w:t>
      </w:r>
      <w:r w:rsidDel="00000000" w:rsidR="00000000" w:rsidRPr="00000000">
        <w:rPr>
          <w:rtl w:val="0"/>
        </w:rPr>
      </w:r>
    </w:p>
    <w:p w:rsidR="00000000" w:rsidDel="00000000" w:rsidP="00000000" w:rsidRDefault="00000000" w:rsidRPr="00000000" w14:paraId="00000004">
      <w:pPr>
        <w:spacing w:after="120" w:lineRule="auto"/>
        <w:rPr/>
      </w:pPr>
      <w:sdt>
        <w:sdtPr>
          <w:id w:val="-844360287"/>
          <w:tag w:val="goog_rdk_0"/>
        </w:sdtPr>
        <w:sdtContent>
          <w:commentRangeStart w:id="0"/>
        </w:sdtContent>
      </w:sdt>
      <w:r w:rsidDel="00000000" w:rsidR="00000000" w:rsidRPr="00000000">
        <w:rPr>
          <w:b w:val="1"/>
          <w:bCs w:val="1"/>
          <w:rtl w:val="0"/>
        </w:rPr>
        <w:t xml:space="preserve">• 1.1 </w:t>
      </w:r>
      <w:r w:rsidDel="00000000" w:rsidR="00000000" w:rsidRPr="00000000">
        <w:rPr>
          <w:rtl w:val="0"/>
        </w:rPr>
        <w:t xml:space="preserve">Las personas que participen a través de la red social </w:t>
      </w:r>
      <w:r w:rsidDel="00000000" w:rsidR="00000000" w:rsidRPr="00000000">
        <w:rPr>
          <w:b w:val="1"/>
          <w:bCs w:val="1"/>
          <w:rtl w:val="0"/>
        </w:rPr>
        <w:t xml:space="preserve">Instagram</w:t>
      </w:r>
      <w:r w:rsidDel="00000000" w:rsidR="00000000" w:rsidRPr="00000000">
        <w:rPr>
          <w:rtl w:val="0"/>
        </w:rPr>
        <w:t xml:space="preserve"> durante la vigencia del concurso, subiendo una fotografía o video de su mascota durmiendo en sus perfiles (públicos) o historias, describiendo en el texto de forma creativa cómo duerme su mascota, etiquetando a la cuenta oficial </w:t>
      </w:r>
      <w:r w:rsidDel="00000000" w:rsidR="00000000" w:rsidRPr="00000000">
        <w:rPr>
          <w:color w:val="ff0000"/>
          <w:rtl w:val="0"/>
        </w:rPr>
        <w:t xml:space="preserve">@cicsabervivir</w:t>
      </w:r>
      <w:r w:rsidDel="00000000" w:rsidR="00000000" w:rsidRPr="00000000">
        <w:rPr>
          <w:rtl w:val="0"/>
        </w:rPr>
        <w:t xml:space="preserve"> y utilizando el hashtag </w:t>
      </w:r>
      <w:r w:rsidDel="00000000" w:rsidR="00000000" w:rsidRPr="00000000">
        <w:rPr>
          <w:b w:val="1"/>
          <w:bCs w:val="1"/>
          <w:rtl w:val="0"/>
        </w:rPr>
        <w:t xml:space="preserve">#DiaDeLaMascotaCIC</w:t>
      </w:r>
      <w:r w:rsidDel="00000000" w:rsidR="00000000" w:rsidRPr="00000000">
        <w:rPr>
          <w:rtl w:val="0"/>
        </w:rPr>
        <w:t xml:space="preserve">, estarán participando por el premio único detallado en el punto 1.4.</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5">
      <w:pPr>
        <w:spacing w:after="120" w:lineRule="auto"/>
        <w:rPr/>
      </w:pPr>
      <w:r w:rsidDel="00000000" w:rsidR="00000000" w:rsidRPr="00000000">
        <w:rPr>
          <w:b w:val="1"/>
          <w:bCs w:val="1"/>
          <w:rtl w:val="0"/>
        </w:rPr>
        <w:t xml:space="preserve">• 1.2 </w:t>
      </w:r>
      <w:r w:rsidDel="00000000" w:rsidR="00000000" w:rsidRPr="00000000">
        <w:rPr>
          <w:rtl w:val="0"/>
        </w:rPr>
        <w:t xml:space="preserve">Para que la participación sea válida, el usuario debe seguir activamente en Instagram a </w:t>
      </w:r>
      <w:sdt>
        <w:sdtPr>
          <w:id w:val="-1902711173"/>
          <w:tag w:val="goog_rdk_1"/>
        </w:sdtPr>
        <w:sdtContent>
          <w:commentRangeStart w:id="1"/>
        </w:sdtContent>
      </w:sdt>
      <w:r w:rsidDel="00000000" w:rsidR="00000000" w:rsidRPr="00000000">
        <w:rPr>
          <w:color w:val="ff0000"/>
          <w:rtl w:val="0"/>
        </w:rPr>
        <w:t xml:space="preserve">@[TuCuenta]</w:t>
      </w:r>
      <w:r w:rsidDel="00000000" w:rsidR="00000000" w:rsidRPr="00000000">
        <w:rPr>
          <w:rtl w:val="0"/>
        </w:rPr>
        <w:t xml:space="preserve"> y </w:t>
      </w:r>
      <w:r w:rsidDel="00000000" w:rsidR="00000000" w:rsidRPr="00000000">
        <w:rPr>
          <w:color w:val="ff0000"/>
          <w:rtl w:val="0"/>
        </w:rPr>
        <w:t xml:space="preserve">@[CuentaMarcaAlimento]</w:t>
      </w:r>
      <w:r w:rsidDel="00000000" w:rsidR="00000000" w:rsidRPr="00000000">
        <w:rPr>
          <w:rtl w:val="0"/>
        </w:rPr>
        <w:t xml:space="preserve">.</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6">
      <w:pPr>
        <w:spacing w:after="120" w:lineRule="auto"/>
        <w:rPr/>
      </w:pPr>
      <w:r w:rsidDel="00000000" w:rsidR="00000000" w:rsidRPr="00000000">
        <w:rPr>
          <w:b w:val="1"/>
          <w:bCs w:val="1"/>
          <w:rtl w:val="0"/>
        </w:rPr>
        <w:t xml:space="preserve">• 1.3 </w:t>
      </w:r>
      <w:r w:rsidDel="00000000" w:rsidR="00000000" w:rsidRPr="00000000">
        <w:rPr>
          <w:rtl w:val="0"/>
        </w:rPr>
        <w:t xml:space="preserve">Los micro-influencers que reciban el kit de preventa ("tarjetón") actuarán únicamente como promotores de la campaña y no podrán optar al premio final de la comunidad general.</w:t>
      </w:r>
    </w:p>
    <w:p w:rsidR="00000000" w:rsidDel="00000000" w:rsidP="00000000" w:rsidRDefault="00000000" w:rsidRPr="00000000" w14:paraId="00000007">
      <w:pPr>
        <w:spacing w:after="120" w:lineRule="auto"/>
        <w:rPr/>
      </w:pPr>
      <w:r w:rsidDel="00000000" w:rsidR="00000000" w:rsidRPr="00000000">
        <w:rPr>
          <w:b w:val="1"/>
          <w:bCs w:val="1"/>
          <w:rtl w:val="0"/>
        </w:rPr>
        <w:t xml:space="preserve">• 1.4 </w:t>
      </w:r>
      <w:r w:rsidDel="00000000" w:rsidR="00000000" w:rsidRPr="00000000">
        <w:rPr>
          <w:rtl w:val="0"/>
        </w:rPr>
        <w:t xml:space="preserve">El premio consiste en un </w:t>
      </w:r>
      <w:r w:rsidDel="00000000" w:rsidR="00000000" w:rsidRPr="00000000">
        <w:rPr>
          <w:b w:val="1"/>
          <w:bCs w:val="1"/>
          <w:rtl w:val="0"/>
        </w:rPr>
        <w:t xml:space="preserve">"Set de Bienestar para tu Mascota"</w:t>
      </w:r>
      <w:r w:rsidDel="00000000" w:rsidR="00000000" w:rsidRPr="00000000">
        <w:rPr>
          <w:rtl w:val="0"/>
        </w:rPr>
        <w:t xml:space="preserve">, compuesto por:</w:t>
        <w:br w:type="textWrapping"/>
        <w:t xml:space="preserve">  - </w:t>
      </w:r>
      <w:r w:rsidDel="00000000" w:rsidR="00000000" w:rsidRPr="00000000">
        <w:rPr>
          <w:b w:val="1"/>
          <w:bCs w:val="1"/>
          <w:rtl w:val="0"/>
        </w:rPr>
        <w:t xml:space="preserve">Un código de canje digital (Gift Card) </w:t>
      </w:r>
      <w:sdt>
        <w:sdtPr>
          <w:id w:val="1942630363"/>
          <w:tag w:val="goog_rdk_2"/>
        </w:sdtPr>
        <w:sdtContent>
          <w:commentRangeStart w:id="2"/>
        </w:sdtContent>
      </w:sdt>
      <w:r w:rsidDel="00000000" w:rsidR="00000000" w:rsidRPr="00000000">
        <w:rPr>
          <w:b w:val="1"/>
          <w:bCs w:val="1"/>
          <w:rtl w:val="0"/>
        </w:rPr>
        <w:t xml:space="preserve">de $150.000</w:t>
      </w:r>
      <w:commentRangeEnd w:id="2"/>
      <w:r w:rsidDel="00000000" w:rsidR="00000000" w:rsidRPr="00000000">
        <w:commentReference w:id="2"/>
      </w:r>
      <w:r w:rsidDel="00000000" w:rsidR="00000000" w:rsidRPr="00000000">
        <w:rPr>
          <w:rtl w:val="0"/>
        </w:rPr>
        <w:t xml:space="preserve"> para ser utilizado de manera exclusiva en compras dentro del sitio web </w:t>
      </w:r>
      <w:r w:rsidDel="00000000" w:rsidR="00000000" w:rsidRPr="00000000">
        <w:rPr>
          <w:b w:val="1"/>
          <w:bCs w:val="1"/>
          <w:rtl w:val="0"/>
        </w:rPr>
        <w:t xml:space="preserve">www.cic.cl</w:t>
      </w:r>
      <w:r w:rsidDel="00000000" w:rsidR="00000000" w:rsidRPr="00000000">
        <w:rPr>
          <w:rtl w:val="0"/>
        </w:rPr>
        <w:t xml:space="preserve">.</w:t>
        <w:br w:type="textWrapping"/>
      </w:r>
      <w:sdt>
        <w:sdtPr>
          <w:id w:val="-1160097834"/>
          <w:tag w:val="goog_rdk_3"/>
        </w:sdtPr>
        <w:sdtContent>
          <w:commentRangeStart w:id="3"/>
        </w:sdtContent>
      </w:sdt>
      <w:r w:rsidDel="00000000" w:rsidR="00000000" w:rsidRPr="00000000">
        <w:rPr>
          <w:rtl w:val="0"/>
        </w:rPr>
        <w:t xml:space="preserve">  - Un suministro de alimento premium de la marca </w:t>
      </w:r>
      <w:r w:rsidDel="00000000" w:rsidR="00000000" w:rsidRPr="00000000">
        <w:rPr>
          <w:color w:val="ff0000"/>
          <w:rtl w:val="0"/>
        </w:rPr>
        <w:t xml:space="preserve">[Insertar Marca de Alimento]</w:t>
      </w:r>
      <w:r w:rsidDel="00000000" w:rsidR="00000000" w:rsidRPr="00000000">
        <w:rPr>
          <w:rtl w:val="0"/>
        </w:rPr>
        <w:t xml:space="preserve"> equivalente a </w:t>
      </w:r>
      <w:r w:rsidDel="00000000" w:rsidR="00000000" w:rsidRPr="00000000">
        <w:rPr>
          <w:color w:val="ff0000"/>
          <w:rtl w:val="0"/>
        </w:rPr>
        <w:t xml:space="preserve">[Especificar cantidad de alimento, ej: 2 sacos de 15kg]</w:t>
      </w:r>
      <w:r w:rsidDel="00000000" w:rsidR="00000000" w:rsidRPr="00000000">
        <w:rPr>
          <w:rtl w:val="0"/>
        </w:rPr>
        <w:t xml:space="preserve">, adecuado a la especie y tamaño de la mascota ganadora.</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08">
      <w:pPr>
        <w:spacing w:after="120" w:lineRule="auto"/>
        <w:rPr/>
      </w:pPr>
      <w:sdt>
        <w:sdtPr>
          <w:id w:val="1600473486"/>
          <w:tag w:val="goog_rdk_4"/>
        </w:sdtPr>
        <w:sdtContent>
          <w:commentRangeStart w:id="4"/>
        </w:sdtContent>
      </w:sdt>
      <w:r w:rsidDel="00000000" w:rsidR="00000000" w:rsidRPr="00000000">
        <w:rPr>
          <w:b w:val="1"/>
          <w:bCs w:val="1"/>
          <w:rtl w:val="0"/>
        </w:rPr>
        <w:t xml:space="preserve">• 1.5 </w:t>
      </w:r>
      <w:r w:rsidDel="00000000" w:rsidR="00000000" w:rsidRPr="00000000">
        <w:rPr>
          <w:rtl w:val="0"/>
        </w:rPr>
        <w:t xml:space="preserve">El premio </w:t>
      </w:r>
      <w:r w:rsidDel="00000000" w:rsidR="00000000" w:rsidRPr="00000000">
        <w:rPr>
          <w:b w:val="1"/>
          <w:bCs w:val="1"/>
          <w:rtl w:val="0"/>
        </w:rPr>
        <w:t xml:space="preserve">no es canjeable por dinero u otro producto de CIC</w:t>
      </w:r>
      <w:r w:rsidDel="00000000" w:rsidR="00000000" w:rsidRPr="00000000">
        <w:rPr>
          <w:rtl w:val="0"/>
        </w:rPr>
        <w:t xml:space="preserve">.</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09">
      <w:pPr>
        <w:keepNext w:val="1"/>
        <w:spacing w:after="120" w:before="240" w:lineRule="auto"/>
        <w:rPr/>
      </w:pPr>
      <w:r w:rsidDel="00000000" w:rsidR="00000000" w:rsidRPr="00000000">
        <w:rPr>
          <w:b w:val="1"/>
          <w:bCs w:val="1"/>
          <w:sz w:val="26"/>
          <w:szCs w:val="26"/>
          <w:rtl w:val="0"/>
        </w:rPr>
        <w:t xml:space="preserve">2. Vigencia</w:t>
      </w:r>
      <w:r w:rsidDel="00000000" w:rsidR="00000000" w:rsidRPr="00000000">
        <w:rPr>
          <w:rtl w:val="0"/>
        </w:rPr>
      </w:r>
    </w:p>
    <w:p w:rsidR="00000000" w:rsidDel="00000000" w:rsidP="00000000" w:rsidRDefault="00000000" w:rsidRPr="00000000" w14:paraId="0000000A">
      <w:pPr>
        <w:spacing w:after="120" w:lineRule="auto"/>
        <w:rPr/>
      </w:pPr>
      <w:r w:rsidDel="00000000" w:rsidR="00000000" w:rsidRPr="00000000">
        <w:rPr>
          <w:b w:val="1"/>
          <w:bCs w:val="1"/>
          <w:rtl w:val="0"/>
        </w:rPr>
        <w:t xml:space="preserve">• 2.1 </w:t>
      </w:r>
      <w:r w:rsidDel="00000000" w:rsidR="00000000" w:rsidRPr="00000000">
        <w:rPr>
          <w:rtl w:val="0"/>
        </w:rPr>
        <w:t xml:space="preserve">El presente concurso tendrá vigencia entre el </w:t>
      </w:r>
      <w:sdt>
        <w:sdtPr>
          <w:id w:val="766510483"/>
          <w:tag w:val="goog_rdk_5"/>
        </w:sdtPr>
        <w:sdtContent>
          <w:commentRangeStart w:id="5"/>
        </w:sdtContent>
      </w:sdt>
      <w:r w:rsidDel="00000000" w:rsidR="00000000" w:rsidRPr="00000000">
        <w:rPr>
          <w:color w:val="ff0000"/>
          <w:rtl w:val="0"/>
        </w:rPr>
        <w:t xml:space="preserve">[Fecha de Inicio]</w:t>
      </w:r>
      <w:r w:rsidDel="00000000" w:rsidR="00000000" w:rsidRPr="00000000">
        <w:rPr>
          <w:rtl w:val="0"/>
        </w:rPr>
        <w:t xml:space="preserve"> y el </w:t>
      </w:r>
      <w:r w:rsidDel="00000000" w:rsidR="00000000" w:rsidRPr="00000000">
        <w:rPr>
          <w:color w:val="ff0000"/>
          <w:rtl w:val="0"/>
        </w:rPr>
        <w:t xml:space="preserve">[Fecha de Término]</w:t>
      </w:r>
      <w:commentRangeEnd w:id="5"/>
      <w:r w:rsidDel="00000000" w:rsidR="00000000" w:rsidRPr="00000000">
        <w:commentReference w:id="5"/>
      </w:r>
      <w:r w:rsidDel="00000000" w:rsidR="00000000" w:rsidRPr="00000000">
        <w:rPr>
          <w:rtl w:val="0"/>
        </w:rPr>
        <w:t xml:space="preserve">, ambas fechas inclusive.</w:t>
      </w:r>
    </w:p>
    <w:p w:rsidR="00000000" w:rsidDel="00000000" w:rsidP="00000000" w:rsidRDefault="00000000" w:rsidRPr="00000000" w14:paraId="0000000B">
      <w:pPr>
        <w:keepNext w:val="1"/>
        <w:spacing w:after="120" w:before="240" w:lineRule="auto"/>
        <w:rPr/>
      </w:pPr>
      <w:r w:rsidDel="00000000" w:rsidR="00000000" w:rsidRPr="00000000">
        <w:rPr>
          <w:b w:val="1"/>
          <w:bCs w:val="1"/>
          <w:sz w:val="26"/>
          <w:szCs w:val="26"/>
          <w:rtl w:val="0"/>
        </w:rPr>
        <w:t xml:space="preserve">3. Quiénes participan</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b w:val="1"/>
          <w:bCs w:val="1"/>
          <w:rtl w:val="0"/>
        </w:rPr>
        <w:t xml:space="preserve">• 3.1 </w:t>
      </w:r>
      <w:r w:rsidDel="00000000" w:rsidR="00000000" w:rsidRPr="00000000">
        <w:rPr>
          <w:rtl w:val="0"/>
        </w:rPr>
        <w:t xml:space="preserve">Participan en el concurso las personas mayores de edad que residan en el territorio nacional (</w:t>
      </w:r>
      <w:r w:rsidDel="00000000" w:rsidR="00000000" w:rsidRPr="00000000">
        <w:rPr>
          <w:b w:val="1"/>
          <w:bCs w:val="1"/>
          <w:rtl w:val="0"/>
        </w:rPr>
        <w:t xml:space="preserve">Chile</w:t>
      </w:r>
      <w:r w:rsidDel="00000000" w:rsidR="00000000" w:rsidRPr="00000000">
        <w:rPr>
          <w:rtl w:val="0"/>
        </w:rPr>
        <w:t xml:space="preserve">), que cumplan con todos los requisitos establecidos en las presentes bases, en especial, lo señalado en el número 1 anterior.</w:t>
      </w:r>
    </w:p>
    <w:p w:rsidR="00000000" w:rsidDel="00000000" w:rsidP="00000000" w:rsidRDefault="00000000" w:rsidRPr="00000000" w14:paraId="0000000D">
      <w:pPr>
        <w:spacing w:after="120" w:lineRule="auto"/>
        <w:rPr/>
      </w:pPr>
      <w:r w:rsidDel="00000000" w:rsidR="00000000" w:rsidRPr="00000000">
        <w:rPr>
          <w:b w:val="1"/>
          <w:bCs w:val="1"/>
          <w:rtl w:val="0"/>
        </w:rPr>
        <w:t xml:space="preserve">• 3.2 </w:t>
      </w:r>
      <w:r w:rsidDel="00000000" w:rsidR="00000000" w:rsidRPr="00000000">
        <w:rPr>
          <w:rtl w:val="0"/>
        </w:rPr>
        <w:t xml:space="preserve">No podrá participar en el concurso ninguna persona natural vinculada directa o indirectamente a la administración de CIC, de la marca de alimento aliada, ni ningún trabajador de ésta ni de sus sociedades relacionadas, de acuerdo a lo establecido en los artículos 96 y siguientes de la Ley N°18.045, así como los cónyuges y parientes de éstos hasta el 1° grado de consanguineidad inclusive. El incumplimiento a lo señalado en este punto autorizará a CIC a no entregar el premio establecido en estas bases a quién lo hubiere infringido, si resultara seleccionado. En este caso, la organización podrá, a su sólo arbitrio, seleccionar un nuevo ganador suplente o declararlo desierto.</w:t>
      </w:r>
    </w:p>
    <w:p w:rsidR="00000000" w:rsidDel="00000000" w:rsidP="00000000" w:rsidRDefault="00000000" w:rsidRPr="00000000" w14:paraId="0000000E">
      <w:pPr>
        <w:keepNext w:val="1"/>
        <w:spacing w:after="120" w:before="240" w:lineRule="auto"/>
        <w:rPr/>
      </w:pPr>
      <w:r w:rsidDel="00000000" w:rsidR="00000000" w:rsidRPr="00000000">
        <w:rPr>
          <w:b w:val="1"/>
          <w:bCs w:val="1"/>
          <w:sz w:val="26"/>
          <w:szCs w:val="26"/>
          <w:rtl w:val="0"/>
        </w:rPr>
        <w:t xml:space="preserve">4. Elección del ganador</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b w:val="1"/>
          <w:bCs w:val="1"/>
          <w:rtl w:val="0"/>
        </w:rPr>
        <w:t xml:space="preserve">• 4.1 </w:t>
      </w:r>
      <w:r w:rsidDel="00000000" w:rsidR="00000000" w:rsidRPr="00000000">
        <w:rPr>
          <w:rtl w:val="0"/>
        </w:rPr>
        <w:t xml:space="preserve">La elección del ganador se realizará mediante la evaluación de un jurado interno compuesto por el equipo de Marketing de la organización. Se evaluará bajo criterios de buena fe la originalidad de la fotografía y la creatividad del relato sobre cómo duerme la mascota.</w:t>
      </w:r>
    </w:p>
    <w:p w:rsidR="00000000" w:rsidDel="00000000" w:rsidP="00000000" w:rsidRDefault="00000000" w:rsidRPr="00000000" w14:paraId="00000010">
      <w:pPr>
        <w:spacing w:after="120" w:lineRule="auto"/>
        <w:rPr/>
      </w:pPr>
      <w:r w:rsidDel="00000000" w:rsidR="00000000" w:rsidRPr="00000000">
        <w:rPr>
          <w:b w:val="1"/>
          <w:bCs w:val="1"/>
          <w:rtl w:val="0"/>
        </w:rPr>
        <w:t xml:space="preserve">• 4.2 </w:t>
      </w:r>
      <w:sdt>
        <w:sdtPr>
          <w:id w:val="-1172614868"/>
          <w:tag w:val="goog_rdk_6"/>
        </w:sdtPr>
        <w:sdtContent>
          <w:commentRangeStart w:id="6"/>
        </w:sdtContent>
      </w:sdt>
      <w:r w:rsidDel="00000000" w:rsidR="00000000" w:rsidRPr="00000000">
        <w:rPr>
          <w:rtl w:val="0"/>
        </w:rPr>
        <w:t xml:space="preserve">El resultado del ganador se comunicará el día </w:t>
      </w:r>
      <w:r w:rsidDel="00000000" w:rsidR="00000000" w:rsidRPr="00000000">
        <w:rPr>
          <w:color w:val="ff0000"/>
          <w:rtl w:val="0"/>
        </w:rPr>
        <w:t xml:space="preserve">[Fecha de publicación del ganador]</w:t>
      </w:r>
      <w:r w:rsidDel="00000000" w:rsidR="00000000" w:rsidRPr="00000000">
        <w:rPr>
          <w:rtl w:val="0"/>
        </w:rPr>
        <w:t xml:space="preserve"> en las redes sociales oficiales y en </w:t>
      </w:r>
      <w:r w:rsidDel="00000000" w:rsidR="00000000" w:rsidRPr="00000000">
        <w:rPr>
          <w:b w:val="1"/>
          <w:bCs w:val="1"/>
          <w:rtl w:val="0"/>
        </w:rPr>
        <w:t xml:space="preserve">www.cic.cl/concursos.html</w:t>
      </w:r>
      <w:r w:rsidDel="00000000" w:rsidR="00000000" w:rsidRPr="00000000">
        <w:rPr>
          <w:rtl w:val="0"/>
        </w:rPr>
        <w:t xml:space="preserve">.</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11">
      <w:pPr>
        <w:keepNext w:val="1"/>
        <w:spacing w:after="120" w:before="240" w:lineRule="auto"/>
        <w:rPr/>
      </w:pPr>
      <w:r w:rsidDel="00000000" w:rsidR="00000000" w:rsidRPr="00000000">
        <w:rPr>
          <w:b w:val="1"/>
          <w:bCs w:val="1"/>
          <w:sz w:val="26"/>
          <w:szCs w:val="26"/>
          <w:rtl w:val="0"/>
        </w:rPr>
        <w:t xml:space="preserve">5. Entrega del premio</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b w:val="1"/>
          <w:bCs w:val="1"/>
          <w:rtl w:val="0"/>
        </w:rPr>
        <w:t xml:space="preserve">• 5.1 </w:t>
      </w:r>
      <w:r w:rsidDel="00000000" w:rsidR="00000000" w:rsidRPr="00000000">
        <w:rPr>
          <w:rtl w:val="0"/>
        </w:rPr>
        <w:t xml:space="preserve">El ganador será contactado dentro del plazo de 15 días corridos contados desde la publicación del resultado con el objeto de comunicarle que ha resultado ganador y coordinar los pasos necesarios para hacer efectiva la entrega del premio. Esta comunicación se efectuará vía Mensaje Directo (DM) en la cuenta de Instagram utilizada para participar.</w:t>
      </w:r>
    </w:p>
    <w:p w:rsidR="00000000" w:rsidDel="00000000" w:rsidP="00000000" w:rsidRDefault="00000000" w:rsidRPr="00000000" w14:paraId="00000013">
      <w:pPr>
        <w:spacing w:after="120" w:lineRule="auto"/>
        <w:rPr/>
      </w:pPr>
      <w:r w:rsidDel="00000000" w:rsidR="00000000" w:rsidRPr="00000000">
        <w:rPr>
          <w:b w:val="1"/>
          <w:bCs w:val="1"/>
          <w:rtl w:val="0"/>
        </w:rPr>
        <w:t xml:space="preserve">• 5.2 </w:t>
      </w:r>
      <w:r w:rsidDel="00000000" w:rsidR="00000000" w:rsidRPr="00000000">
        <w:rPr>
          <w:rtl w:val="0"/>
        </w:rPr>
        <w:t xml:space="preserve">Es responsabilidad exclusiva de cada participante revisar oportunamente sus notificaciones de Instagram. La organización no se hace responsable en caso de que los participantes no puedan recibir mensajes por causas ajenas a su control.</w:t>
      </w:r>
    </w:p>
    <w:p w:rsidR="00000000" w:rsidDel="00000000" w:rsidP="00000000" w:rsidRDefault="00000000" w:rsidRPr="00000000" w14:paraId="00000014">
      <w:pPr>
        <w:spacing w:after="120" w:lineRule="auto"/>
        <w:rPr/>
      </w:pPr>
      <w:r w:rsidDel="00000000" w:rsidR="00000000" w:rsidRPr="00000000">
        <w:rPr>
          <w:b w:val="1"/>
          <w:bCs w:val="1"/>
          <w:rtl w:val="0"/>
        </w:rPr>
        <w:t xml:space="preserve">• 5.3 </w:t>
      </w:r>
      <w:r w:rsidDel="00000000" w:rsidR="00000000" w:rsidRPr="00000000">
        <w:rPr>
          <w:rtl w:val="0"/>
        </w:rPr>
        <w:t xml:space="preserve">Se intentará contactar al ganador un máximo de tres veces dentro de un plazo de 15 días corridos. Si el ganador no reclama el premio o no responde dentro de dicho plazo, la organización podrá realizar una nueva elección del ganador del premio vacante o bien declararlo desierto.</w:t>
      </w:r>
    </w:p>
    <w:p w:rsidR="00000000" w:rsidDel="00000000" w:rsidP="00000000" w:rsidRDefault="00000000" w:rsidRPr="00000000" w14:paraId="00000015">
      <w:pPr>
        <w:spacing w:after="120" w:lineRule="auto"/>
        <w:rPr/>
      </w:pPr>
      <w:r w:rsidDel="00000000" w:rsidR="00000000" w:rsidRPr="00000000">
        <w:rPr>
          <w:b w:val="1"/>
          <w:bCs w:val="1"/>
          <w:rtl w:val="0"/>
        </w:rPr>
        <w:t xml:space="preserve">• 5.4 </w:t>
      </w:r>
      <w:r w:rsidDel="00000000" w:rsidR="00000000" w:rsidRPr="00000000">
        <w:rPr>
          <w:rtl w:val="0"/>
        </w:rPr>
        <w:t xml:space="preserve">Para efectos de validar la identidad del ganador, éste deberá enviar una copia de su cédula de identidad por el canal digital que se le indique al momento de ser contactado.</w:t>
      </w:r>
    </w:p>
    <w:p w:rsidR="00000000" w:rsidDel="00000000" w:rsidP="00000000" w:rsidRDefault="00000000" w:rsidRPr="00000000" w14:paraId="00000016">
      <w:pPr>
        <w:spacing w:after="120" w:lineRule="auto"/>
        <w:rPr/>
      </w:pPr>
      <w:r w:rsidDel="00000000" w:rsidR="00000000" w:rsidRPr="00000000">
        <w:rPr>
          <w:b w:val="1"/>
          <w:bCs w:val="1"/>
          <w:rtl w:val="0"/>
        </w:rPr>
        <w:t xml:space="preserve">• 5.5 </w:t>
      </w:r>
      <w:r w:rsidDel="00000000" w:rsidR="00000000" w:rsidRPr="00000000">
        <w:rPr>
          <w:rtl w:val="0"/>
        </w:rPr>
        <w:t xml:space="preserve">Los productos físicos del premio se enviarán vía transporte a la dirección habitacional que indique el ganador dentro del territorio nacional. No se aceptarán cambios de dirección una vez coordinado el envío.</w:t>
      </w:r>
    </w:p>
    <w:p w:rsidR="00000000" w:rsidDel="00000000" w:rsidP="00000000" w:rsidRDefault="00000000" w:rsidRPr="00000000" w14:paraId="00000017">
      <w:pPr>
        <w:spacing w:after="120" w:lineRule="auto"/>
        <w:rPr/>
      </w:pPr>
      <w:r w:rsidDel="00000000" w:rsidR="00000000" w:rsidRPr="00000000">
        <w:rPr>
          <w:b w:val="1"/>
          <w:bCs w:val="1"/>
          <w:rtl w:val="0"/>
        </w:rPr>
        <w:t xml:space="preserve">• 5.6 </w:t>
      </w:r>
      <w:r w:rsidDel="00000000" w:rsidR="00000000" w:rsidRPr="00000000">
        <w:rPr>
          <w:rtl w:val="0"/>
        </w:rPr>
        <w:t xml:space="preserve">El ganador del premio autoriza a los organizadores a difundir públicamente su nombre y el contenido con el que participó para los efectos de comunicar el resultado del concurso, no pudiendo exigir pago alguno por este concept.</w:t>
      </w:r>
    </w:p>
    <w:p w:rsidR="00000000" w:rsidDel="00000000" w:rsidP="00000000" w:rsidRDefault="00000000" w:rsidRPr="00000000" w14:paraId="00000018">
      <w:pPr>
        <w:keepNext w:val="1"/>
        <w:spacing w:after="120" w:before="240" w:lineRule="auto"/>
        <w:rPr/>
      </w:pPr>
      <w:r w:rsidDel="00000000" w:rsidR="00000000" w:rsidRPr="00000000">
        <w:rPr>
          <w:b w:val="1"/>
          <w:bCs w:val="1"/>
          <w:sz w:val="26"/>
          <w:szCs w:val="26"/>
          <w:rtl w:val="0"/>
        </w:rPr>
        <w:t xml:space="preserve">6. Aceptación y modificación de las bases</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b w:val="1"/>
          <w:bCs w:val="1"/>
          <w:rtl w:val="0"/>
        </w:rPr>
        <w:t xml:space="preserve">• 6.1 </w:t>
      </w:r>
      <w:r w:rsidDel="00000000" w:rsidR="00000000" w:rsidRPr="00000000">
        <w:rPr>
          <w:rtl w:val="0"/>
        </w:rPr>
        <w:t xml:space="preserve">La participación en este Concurso implica la total e incondicional aceptación de estas bases por parte de los participantes, quedando la organización liberada de cualquier reclamo o acción posterior.</w:t>
      </w:r>
    </w:p>
    <w:p w:rsidR="00000000" w:rsidDel="00000000" w:rsidP="00000000" w:rsidRDefault="00000000" w:rsidRPr="00000000" w14:paraId="0000001A">
      <w:pPr>
        <w:spacing w:after="120" w:lineRule="auto"/>
        <w:rPr/>
      </w:pPr>
      <w:r w:rsidDel="00000000" w:rsidR="00000000" w:rsidRPr="00000000">
        <w:rPr>
          <w:b w:val="1"/>
          <w:bCs w:val="1"/>
          <w:rtl w:val="0"/>
        </w:rPr>
        <w:t xml:space="preserve">• 6.2 </w:t>
      </w:r>
      <w:r w:rsidDel="00000000" w:rsidR="00000000" w:rsidRPr="00000000">
        <w:rPr>
          <w:rtl w:val="0"/>
        </w:rPr>
        <w:t xml:space="preserve">La organización podrá modificar las presentes bases si fuese necesario, informando dicha circunstancia a los participantes de la misma forma en que éstas fueron informadas.</w:t>
      </w:r>
    </w:p>
    <w:p w:rsidR="00000000" w:rsidDel="00000000" w:rsidP="00000000" w:rsidRDefault="00000000" w:rsidRPr="00000000" w14:paraId="0000001B">
      <w:pPr>
        <w:spacing w:after="120" w:lineRule="auto"/>
        <w:rPr/>
      </w:pPr>
      <w:r w:rsidDel="00000000" w:rsidR="00000000" w:rsidRPr="00000000">
        <w:rPr>
          <w:b w:val="1"/>
          <w:bCs w:val="1"/>
          <w:rtl w:val="0"/>
        </w:rPr>
        <w:t xml:space="preserve">• 6.3 </w:t>
      </w:r>
      <w:r w:rsidDel="00000000" w:rsidR="00000000" w:rsidRPr="00000000">
        <w:rPr>
          <w:rtl w:val="0"/>
        </w:rPr>
        <w:t xml:space="preserve">No se asume responsabilidad por las dificultades que puedan tener los usuarios debido a problemas de conexión, caídas de la plataforma Instagram, o fallas generales de internet.</w:t>
      </w:r>
    </w:p>
    <w:p w:rsidR="00000000" w:rsidDel="00000000" w:rsidP="00000000" w:rsidRDefault="00000000" w:rsidRPr="00000000" w14:paraId="0000001C">
      <w:pPr>
        <w:spacing w:after="120" w:lineRule="auto"/>
        <w:rPr/>
      </w:pPr>
      <w:r w:rsidDel="00000000" w:rsidR="00000000" w:rsidRPr="00000000">
        <w:rPr>
          <w:b w:val="1"/>
          <w:bCs w:val="1"/>
          <w:rtl w:val="0"/>
        </w:rPr>
        <w:t xml:space="preserve">• 6.4 </w:t>
      </w:r>
      <w:r w:rsidDel="00000000" w:rsidR="00000000" w:rsidRPr="00000000">
        <w:rPr>
          <w:rtl w:val="0"/>
        </w:rPr>
        <w:t xml:space="preserve">La participación en este Concurso exige buena fe. Quedan excluidos aquellos participantes que ejecuten cualquier tipo de acto que busque obtener una ventaja ilegítima (como el uso de bots o cuentas falsas).</w:t>
      </w:r>
    </w:p>
    <w:p w:rsidR="00000000" w:rsidDel="00000000" w:rsidP="00000000" w:rsidRDefault="00000000" w:rsidRPr="00000000" w14:paraId="0000001D">
      <w:pPr>
        <w:spacing w:after="120" w:lineRule="auto"/>
        <w:rPr/>
      </w:pPr>
      <w:r w:rsidDel="00000000" w:rsidR="00000000" w:rsidRPr="00000000">
        <w:rPr>
          <w:b w:val="1"/>
          <w:bCs w:val="1"/>
          <w:rtl w:val="0"/>
        </w:rPr>
        <w:t xml:space="preserve">• 6.5 </w:t>
      </w:r>
      <w:r w:rsidDel="00000000" w:rsidR="00000000" w:rsidRPr="00000000">
        <w:rPr>
          <w:rtl w:val="0"/>
        </w:rPr>
        <w:t xml:space="preserve">Se deja constancia explícita de que </w:t>
      </w:r>
      <w:r w:rsidDel="00000000" w:rsidR="00000000" w:rsidRPr="00000000">
        <w:rPr>
          <w:b w:val="1"/>
          <w:bCs w:val="1"/>
          <w:rtl w:val="0"/>
        </w:rPr>
        <w:t xml:space="preserve">Instagram no patrocina, avala ni administra</w:t>
      </w:r>
      <w:r w:rsidDel="00000000" w:rsidR="00000000" w:rsidRPr="00000000">
        <w:rPr>
          <w:rtl w:val="0"/>
        </w:rPr>
        <w:t xml:space="preserve"> de modo alguno este concurso, estando completamente desvinculado de la actividad.</w:t>
      </w:r>
    </w:p>
    <w:p w:rsidR="00000000" w:rsidDel="00000000" w:rsidP="00000000" w:rsidRDefault="00000000" w:rsidRPr="00000000" w14:paraId="0000001E">
      <w:pPr>
        <w:keepNext w:val="1"/>
        <w:spacing w:after="120" w:before="240" w:lineRule="auto"/>
        <w:rPr/>
      </w:pPr>
      <w:r w:rsidDel="00000000" w:rsidR="00000000" w:rsidRPr="00000000">
        <w:rPr>
          <w:b w:val="1"/>
          <w:bCs w:val="1"/>
          <w:sz w:val="26"/>
          <w:szCs w:val="26"/>
          <w:rtl w:val="0"/>
        </w:rPr>
        <w:t xml:space="preserve">7. Información</w:t>
      </w:r>
      <w:r w:rsidDel="00000000" w:rsidR="00000000" w:rsidRPr="00000000">
        <w:rPr>
          <w:rtl w:val="0"/>
        </w:rPr>
      </w:r>
    </w:p>
    <w:p w:rsidR="00000000" w:rsidDel="00000000" w:rsidP="00000000" w:rsidRDefault="00000000" w:rsidRPr="00000000" w14:paraId="0000001F">
      <w:pPr>
        <w:spacing w:after="120" w:lineRule="auto"/>
        <w:rPr/>
      </w:pPr>
      <w:r w:rsidDel="00000000" w:rsidR="00000000" w:rsidRPr="00000000">
        <w:rPr>
          <w:b w:val="1"/>
          <w:bCs w:val="1"/>
          <w:rtl w:val="0"/>
        </w:rPr>
        <w:t xml:space="preserve">• 7.1 </w:t>
      </w:r>
      <w:r w:rsidDel="00000000" w:rsidR="00000000" w:rsidRPr="00000000">
        <w:rPr>
          <w:rtl w:val="0"/>
        </w:rPr>
        <w:t xml:space="preserve">Las presentes bases se encuentran disponibles en la página web </w:t>
      </w:r>
      <w:r w:rsidDel="00000000" w:rsidR="00000000" w:rsidRPr="00000000">
        <w:rPr>
          <w:b w:val="1"/>
          <w:bCs w:val="1"/>
          <w:rtl w:val="0"/>
        </w:rPr>
        <w:t xml:space="preserve">www.cic.cl/concursos.html</w:t>
      </w:r>
      <w:r w:rsidDel="00000000" w:rsidR="00000000" w:rsidRPr="00000000">
        <w:rPr>
          <w:rtl w:val="0"/>
        </w:rPr>
        <w:t xml:space="preserve">.</w:t>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Francisca Rubio" w:id="6" w:date="2026-10-02T15:32:02Z">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de octubre a través de las historias de la cuenta oficial de instagram CIC @cicsabervivir y www.cic.cl/concursos.html.</w:t>
      </w:r>
    </w:p>
  </w:comment>
  <w:comment w:author="Francisca Rubio" w:id="2" w:date="2026-10-02T15:26:37Z">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esto es $100.000</w:t>
      </w:r>
    </w:p>
  </w:comment>
  <w:comment w:author="Francisca Rubio" w:id="0" w:date="2026-10-02T15:22:26Z">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1.1 Las personas que participen a través de la red social Instagram durante la vigencia del concurso, comentando en los comentarios de la publicación de forma creativa cómo duerme su mascota etiquetando a la cuenta oficial @cicsabervivir y las personas que suban una fotografía o video de su mascota durmiendo en sus historias con perfil público etiquetando a @cicsabervivir, estarán participando por los premios únicos detallados en el punto 1.4.</w:t>
      </w:r>
    </w:p>
  </w:comment>
  <w:comment w:author="Francisca Rubio" w:id="5" w:date="2026-10-02T15:31:06Z">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de octubre al 4 de octubre 2026</w:t>
      </w:r>
    </w:p>
  </w:comment>
  <w:comment w:author="Francisca Rubio" w:id="3" w:date="2026-10-02T15:29:23Z">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 suministro de alimento premium de la marca Barf Chile equivalente a un cupón digital de $100.000 especificamente en productos Barf.</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 cupón digital de $100.000 en productos de accesorios para mascotas Mestizoos.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*ambos a elección y sujetos a stock*</w:t>
      </w:r>
    </w:p>
  </w:comment>
  <w:comment w:author="Francisca Rubio" w:id="1" w:date="2026-10-02T15:25:50Z">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1.2 Para que la participación sea válida, el usuario debe seguir activamente en Instagram a @cicsabervivir @barfchile @mestizooshop - Dar repost, like y comentar la publicación.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Bonus: subir una fotografía o video de su mascota durmiendo en sus historias con perfil público etiquetando a @cicsabervivir</w:t>
      </w:r>
    </w:p>
  </w:comment>
  <w:comment w:author="Francisca Rubio" w:id="4" w:date="2026-10-02T15:30:39Z">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monto total de los cupones no pueden ser canjeados de manera parcializada.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0" w15:done="0"/>
  <w15:commentEx w15:paraId="00000021" w15:done="0"/>
  <w15:commentEx w15:paraId="00000022" w15:done="0"/>
  <w15:commentEx w15:paraId="00000023" w15:done="0"/>
  <w15:commentEx w15:paraId="00000026" w15:done="0"/>
  <w15:commentEx w15:paraId="00000028" w15:done="0"/>
  <w15:commentEx w15:paraId="00000029"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tulo7">
    <w:name w:val="heading 7"/>
    <w:basedOn w:val="Normal"/>
    <w:next w:val="Normal"/>
    <w:link w:val="Ttulo7C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val="1"/>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val="1"/>
    <w:rsid w:val="00FC693F"/>
    <w:pPr>
      <w:spacing w:after="0" w:line="240" w:lineRule="auto"/>
    </w:pPr>
  </w:style>
  <w:style w:type="character" w:styleId="Ttulo1Car" w:customStyle="1">
    <w:name w:val="Título 1 Car"/>
    <w:basedOn w:val="Fuentedeprrafopredeter"/>
    <w:link w:val="Ttu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 w:customStyle="1">
    <w:name w:val="Título 2 Car"/>
    <w:basedOn w:val="Fuentedeprrafopredeter"/>
    <w:link w:val="Ttulo2"/>
    <w:uiPriority w:val="9"/>
    <w:rsid w:val="00FC693F"/>
    <w:rPr>
      <w:rFonts w:asciiTheme="majorHAnsi" w:cstheme="majorBidi" w:eastAsiaTheme="majorEastAsia" w:hAnsiTheme="majorHAnsi"/>
      <w:b w:val="1"/>
      <w:bCs w:val="1"/>
      <w:color w:val="4f81bd" w:themeColor="accent1"/>
      <w:sz w:val="26"/>
      <w:szCs w:val="26"/>
    </w:rPr>
  </w:style>
  <w:style w:type="character" w:styleId="Ttulo3Car" w:customStyle="1">
    <w:name w:val="Título 3 Car"/>
    <w:basedOn w:val="Fuentedeprrafopredeter"/>
    <w:link w:val="Ttulo3"/>
    <w:uiPriority w:val="9"/>
    <w:rsid w:val="00FC693F"/>
    <w:rPr>
      <w:rFonts w:asciiTheme="majorHAnsi" w:cstheme="majorBidi" w:eastAsiaTheme="majorEastAsia" w:hAnsiTheme="majorHAnsi"/>
      <w:b w:val="1"/>
      <w:bCs w:val="1"/>
      <w:color w:val="4f81bd" w:themeColor="accent1"/>
    </w:rPr>
  </w:style>
  <w:style w:type="character" w:styleId="TtuloCar" w:customStyle="1">
    <w:name w:val="Título Car"/>
    <w:basedOn w:val="Fuentedeprrafopredeter"/>
    <w:link w:val="Ttul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 w:customStyle="1">
    <w:name w:val="Subtítulo Car"/>
    <w:basedOn w:val="Fuentedeprrafopredeter"/>
    <w:link w:val="Subttu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rrafodelista">
    <w:name w:val="List Paragraph"/>
    <w:basedOn w:val="Normal"/>
    <w:uiPriority w:val="34"/>
    <w:qFormat w:val="1"/>
    <w:rsid w:val="00FC693F"/>
    <w:pPr>
      <w:ind w:left="720"/>
      <w:contextualSpacing w:val="1"/>
    </w:pPr>
  </w:style>
  <w:style w:type="paragraph" w:styleId="Textoindependiente">
    <w:name w:val="Body Text"/>
    <w:basedOn w:val="Normal"/>
    <w:link w:val="TextoindependienteCar"/>
    <w:uiPriority w:val="99"/>
    <w:unhideWhenUsed w:val="1"/>
    <w:rsid w:val="00AA1D8D"/>
    <w:pPr>
      <w:spacing w:after="120"/>
    </w:pPr>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val="1"/>
    <w:rsid w:val="00AA1D8D"/>
    <w:pPr>
      <w:spacing w:after="120"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val="1"/>
    <w:rsid w:val="00AA1D8D"/>
    <w:pPr>
      <w:spacing w:after="120"/>
    </w:pPr>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nvietas">
    <w:name w:val="List Bullet"/>
    <w:basedOn w:val="Normal"/>
    <w:uiPriority w:val="99"/>
    <w:unhideWhenUsed w:val="1"/>
    <w:rsid w:val="00326F90"/>
    <w:pPr>
      <w:numPr>
        <w:numId w:val="1"/>
      </w:numPr>
      <w:contextualSpacing w:val="1"/>
    </w:pPr>
  </w:style>
  <w:style w:type="paragraph" w:styleId="Listaconvietas2">
    <w:name w:val="List Bullet 2"/>
    <w:basedOn w:val="Normal"/>
    <w:uiPriority w:val="99"/>
    <w:unhideWhenUsed w:val="1"/>
    <w:rsid w:val="00326F90"/>
    <w:pPr>
      <w:numPr>
        <w:numId w:val="2"/>
      </w:numPr>
      <w:contextualSpacing w:val="1"/>
    </w:pPr>
  </w:style>
  <w:style w:type="paragraph" w:styleId="Listaconvietas3">
    <w:name w:val="List Bullet 3"/>
    <w:basedOn w:val="Normal"/>
    <w:uiPriority w:val="99"/>
    <w:unhideWhenUsed w:val="1"/>
    <w:rsid w:val="00326F90"/>
    <w:pPr>
      <w:numPr>
        <w:numId w:val="3"/>
      </w:numPr>
      <w:contextualSpacing w:val="1"/>
    </w:pPr>
  </w:style>
  <w:style w:type="paragraph" w:styleId="Listaconnmeros">
    <w:name w:val="List Number"/>
    <w:basedOn w:val="Normal"/>
    <w:uiPriority w:val="99"/>
    <w:unhideWhenUsed w:val="1"/>
    <w:rsid w:val="00326F90"/>
    <w:pPr>
      <w:numPr>
        <w:numId w:val="5"/>
      </w:numPr>
      <w:contextualSpacing w:val="1"/>
    </w:pPr>
  </w:style>
  <w:style w:type="paragraph" w:styleId="Listaconnmeros2">
    <w:name w:val="List Number 2"/>
    <w:basedOn w:val="Normal"/>
    <w:uiPriority w:val="99"/>
    <w:unhideWhenUsed w:val="1"/>
    <w:rsid w:val="0029639D"/>
    <w:pPr>
      <w:numPr>
        <w:numId w:val="6"/>
      </w:numPr>
      <w:contextualSpacing w:val="1"/>
    </w:pPr>
  </w:style>
  <w:style w:type="paragraph" w:styleId="Listaconnmeros3">
    <w:name w:val="List Number 3"/>
    <w:basedOn w:val="Normal"/>
    <w:uiPriority w:val="99"/>
    <w:unhideWhenUsed w:val="1"/>
    <w:rsid w:val="0029639D"/>
    <w:pPr>
      <w:numPr>
        <w:numId w:val="7"/>
      </w:numPr>
      <w:contextualSpacing w:val="1"/>
    </w:pPr>
  </w:style>
  <w:style w:type="paragraph" w:styleId="Continuarlista">
    <w:name w:val="List Continue"/>
    <w:basedOn w:val="Normal"/>
    <w:uiPriority w:val="99"/>
    <w:unhideWhenUsed w:val="1"/>
    <w:rsid w:val="0029639D"/>
    <w:pPr>
      <w:spacing w:after="120"/>
      <w:ind w:left="360"/>
      <w:contextualSpacing w:val="1"/>
    </w:pPr>
  </w:style>
  <w:style w:type="paragraph" w:styleId="Continuarlista2">
    <w:name w:val="List Continue 2"/>
    <w:basedOn w:val="Normal"/>
    <w:uiPriority w:val="99"/>
    <w:unhideWhenUsed w:val="1"/>
    <w:rsid w:val="0029639D"/>
    <w:pPr>
      <w:spacing w:after="120"/>
      <w:ind w:left="720"/>
      <w:contextualSpacing w:val="1"/>
    </w:pPr>
  </w:style>
  <w:style w:type="paragraph" w:styleId="Continuarlista3">
    <w:name w:val="List Continue 3"/>
    <w:basedOn w:val="Normal"/>
    <w:uiPriority w:val="99"/>
    <w:unhideWhenUsed w:val="1"/>
    <w:rsid w:val="0029639D"/>
    <w:pPr>
      <w:spacing w:after="120"/>
      <w:ind w:left="1080"/>
      <w:contextualSpacing w:val="1"/>
    </w:pPr>
  </w:style>
  <w:style w:type="paragraph" w:styleId="Textomacro">
    <w:name w:val="macro"/>
    <w:link w:val="TextomacroC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val="1"/>
    <w:rsid w:val="00FC693F"/>
    <w:rPr>
      <w:i w:val="1"/>
      <w:iCs w:val="1"/>
      <w:color w:val="000000" w:themeColor="text1"/>
    </w:rPr>
  </w:style>
  <w:style w:type="character" w:styleId="CitaCar" w:customStyle="1">
    <w:name w:val="Cita Car"/>
    <w:basedOn w:val="Fuentedeprrafopredeter"/>
    <w:link w:val="Cita"/>
    <w:uiPriority w:val="29"/>
    <w:rsid w:val="00FC693F"/>
    <w:rPr>
      <w:i w:val="1"/>
      <w:iCs w:val="1"/>
      <w:color w:val="000000" w:themeColor="text1"/>
    </w:rPr>
  </w:style>
  <w:style w:type="character" w:styleId="Ttulo4Car" w:customStyle="1">
    <w:name w:val="Título 4 Car"/>
    <w:basedOn w:val="Fuentedeprrafopredeter"/>
    <w:link w:val="Ttu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 w:customStyle="1">
    <w:name w:val="Título 5 Car"/>
    <w:basedOn w:val="Fuentedeprrafopredeter"/>
    <w:link w:val="Ttulo5"/>
    <w:uiPriority w:val="9"/>
    <w:semiHidden w:val="1"/>
    <w:rsid w:val="00FC693F"/>
    <w:rPr>
      <w:rFonts w:asciiTheme="majorHAnsi" w:cstheme="majorBidi" w:eastAsiaTheme="majorEastAsia" w:hAnsiTheme="majorHAnsi"/>
      <w:color w:val="243f60" w:themeColor="accent1" w:themeShade="00007F"/>
    </w:rPr>
  </w:style>
  <w:style w:type="character" w:styleId="Ttulo6Car" w:customStyle="1">
    <w:name w:val="Título 6 Car"/>
    <w:basedOn w:val="Fuentedeprrafopredeter"/>
    <w:link w:val="Ttu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 w:customStyle="1">
    <w:name w:val="Título 7 Car"/>
    <w:basedOn w:val="Fuentedeprrafopredeter"/>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 w:customStyle="1">
    <w:name w:val="Título 8 Car"/>
    <w:basedOn w:val="Fuentedeprrafopredeter"/>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 w:customStyle="1">
    <w:name w:val="Título 9 Car"/>
    <w:basedOn w:val="Fuentedeprrafopredeter"/>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escripci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Textoennegrita">
    <w:name w:val="Strong"/>
    <w:basedOn w:val="Fuentedeprrafopredeter"/>
    <w:uiPriority w:val="22"/>
    <w:qFormat w:val="1"/>
    <w:rsid w:val="00FC693F"/>
    <w:rPr>
      <w:b w:val="1"/>
      <w:bCs w:val="1"/>
    </w:rPr>
  </w:style>
  <w:style w:type="character" w:styleId="nfasis">
    <w:name w:val="Emphasis"/>
    <w:basedOn w:val="Fuentedeprrafopredeter"/>
    <w:uiPriority w:val="20"/>
    <w:qFormat w:val="1"/>
    <w:rsid w:val="00FC693F"/>
    <w:rPr>
      <w:i w:val="1"/>
      <w:iCs w:val="1"/>
    </w:rPr>
  </w:style>
  <w:style w:type="paragraph" w:styleId="Citadestacada">
    <w:name w:val="Intense Quote"/>
    <w:basedOn w:val="Normal"/>
    <w:next w:val="Normal"/>
    <w:link w:val="CitadestacadaC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destacadaCar" w:customStyle="1">
    <w:name w:val="Cita destacada Car"/>
    <w:basedOn w:val="Fuentedeprrafopredeter"/>
    <w:link w:val="Citadestacada"/>
    <w:uiPriority w:val="30"/>
    <w:rsid w:val="00FC693F"/>
    <w:rPr>
      <w:b w:val="1"/>
      <w:bCs w:val="1"/>
      <w:i w:val="1"/>
      <w:iCs w:val="1"/>
      <w:color w:val="4f81bd" w:themeColor="accent1"/>
    </w:rPr>
  </w:style>
  <w:style w:type="character" w:styleId="nfasissutil">
    <w:name w:val="Subtle Emphasis"/>
    <w:basedOn w:val="Fuentedeprrafopredeter"/>
    <w:uiPriority w:val="19"/>
    <w:qFormat w:val="1"/>
    <w:rsid w:val="00FC693F"/>
    <w:rPr>
      <w:i w:val="1"/>
      <w:iCs w:val="1"/>
      <w:color w:val="808080" w:themeColor="text1" w:themeTint="00007F"/>
    </w:rPr>
  </w:style>
  <w:style w:type="character" w:styleId="nfasisintenso">
    <w:name w:val="Intense Emphasis"/>
    <w:basedOn w:val="Fuentedeprrafopredeter"/>
    <w:uiPriority w:val="21"/>
    <w:qFormat w:val="1"/>
    <w:rsid w:val="00FC693F"/>
    <w:rPr>
      <w:b w:val="1"/>
      <w:bCs w:val="1"/>
      <w:i w:val="1"/>
      <w:iCs w:val="1"/>
      <w:color w:val="4f81bd" w:themeColor="accent1"/>
    </w:rPr>
  </w:style>
  <w:style w:type="character" w:styleId="Referenciasutil">
    <w:name w:val="Subtle Reference"/>
    <w:basedOn w:val="Fuentedeprrafopredeter"/>
    <w:uiPriority w:val="31"/>
    <w:qFormat w:val="1"/>
    <w:rsid w:val="00FC693F"/>
    <w:rPr>
      <w:smallCaps w:val="1"/>
      <w:color w:val="c0504d" w:themeColor="accent2"/>
      <w:u w:val="single"/>
    </w:rPr>
  </w:style>
  <w:style w:type="character" w:styleId="Referenciaintensa">
    <w:name w:val="Intense Reference"/>
    <w:basedOn w:val="Fuentedeprrafopredeter"/>
    <w:uiPriority w:val="32"/>
    <w:qFormat w:val="1"/>
    <w:rsid w:val="00FC693F"/>
    <w:rPr>
      <w:b w:val="1"/>
      <w:bCs w:val="1"/>
      <w:smallCaps w:val="1"/>
      <w:color w:val="c0504d" w:themeColor="accent2"/>
      <w:spacing w:val="5"/>
      <w:u w:val="single"/>
    </w:rPr>
  </w:style>
  <w:style w:type="character" w:styleId="Ttulodellibro">
    <w:name w:val="Book Title"/>
    <w:basedOn w:val="Fuentedeprrafopredeter"/>
    <w:uiPriority w:val="33"/>
    <w:qFormat w:val="1"/>
    <w:rsid w:val="00FC693F"/>
    <w:rPr>
      <w:b w:val="1"/>
      <w:bCs w:val="1"/>
      <w:smallCaps w:val="1"/>
      <w:spacing w:val="5"/>
    </w:rPr>
  </w:style>
  <w:style w:type="paragraph" w:styleId="TtuloTDC">
    <w:name w:val="TOC Heading"/>
    <w:basedOn w:val="Ttulo1"/>
    <w:next w:val="Normal"/>
    <w:uiPriority w:val="39"/>
    <w:semiHidden w:val="1"/>
    <w:unhideWhenUsed w:val="1"/>
    <w:qFormat w:val="1"/>
    <w:rsid w:val="00FC693F"/>
    <w:pPr>
      <w:outlineLvl w:val="9"/>
    </w:pPr>
  </w:style>
  <w:style w:type="table" w:styleId="Tablaconcuadrcula">
    <w:name w:val="Table Grid"/>
    <w:basedOn w:val="Tab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nfasis1">
    <w:name w:val="Light Shading Accent 1"/>
    <w:basedOn w:val="Tab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nfasis2">
    <w:name w:val="Light Shading Accent 2"/>
    <w:basedOn w:val="Tab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nfasis3">
    <w:name w:val="Light Shading Accent 3"/>
    <w:basedOn w:val="Tab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nfasis4">
    <w:name w:val="Light Shading Accent 4"/>
    <w:basedOn w:val="Tab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nfasis5">
    <w:name w:val="Light Shading Accent 5"/>
    <w:basedOn w:val="Tab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nfasis6">
    <w:name w:val="Light Shading Accent 6"/>
    <w:basedOn w:val="Tab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edia2">
    <w:name w:val="Medium List 2"/>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1">
    <w:name w:val="Medium List 2 Accent 1"/>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2">
    <w:name w:val="Medium List 2 Accent 2"/>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3">
    <w:name w:val="Medium List 2 Accent 3"/>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4">
    <w:name w:val="Medium List 2 Accent 4"/>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5">
    <w:name w:val="Medium List 2 Accent 5"/>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6">
    <w:name w:val="Medium List 2 Accent 6"/>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Cuadrculamedia2">
    <w:name w:val="Medium Grid 2"/>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Cuadrculamedia2-nfasis1">
    <w:name w:val="Medium Grid 2 Accent 1"/>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Cuadrculamedia2-nfasis2">
    <w:name w:val="Medium Grid 2 Accent 2"/>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Cuadrculamedia2-nfasis3">
    <w:name w:val="Medium Grid 2 Accent 3"/>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Cuadrculamedia2-nfasis4">
    <w:name w:val="Medium Grid 2 Accent 4"/>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Cuadrculamedia2-nfasis5">
    <w:name w:val="Medium Grid 2 Accent 5"/>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Cuadrculamedia2-nfasis6">
    <w:name w:val="Medium Grid 2 Accent 6"/>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UnVWjP0NHYtTuuzGGpksLPOPw==">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2026-10-01T20:20:00Z</dcterms:created>
  <dc:creator>python-docx</dc:creator>
</cp:coreProperties>
</file>